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6BD9A81F" w:rsidR="00F51C11" w:rsidRDefault="00596778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677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 внесении изменений в ЛНА</w:t>
      </w:r>
    </w:p>
    <w:p w14:paraId="16DDEA7C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...</w:t>
      </w:r>
    </w:p>
    <w:p w14:paraId="5A794BA5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В связи с отказом от ведения личных карточек сотрудников по форме Т-2</w:t>
      </w:r>
    </w:p>
    <w:p w14:paraId="7A57E669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92F3273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Внести в Инструкцию по делопроизводству от 09.07.2021 следующие изменения:</w:t>
      </w:r>
    </w:p>
    <w:p w14:paraId="42AF1342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1. Изложить пункт 2.4 Инструкции по делопроизводству ООО «Солнышко» в новой редакции:</w:t>
      </w:r>
    </w:p>
    <w:p w14:paraId="5182AEA1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«2.4. Для осуществления приема, увольнения, перемещения работников, предоставления им отпусков оформляются трудовые договоры, приказы по личному составу, заявления, трудовые книжки и др.»</w:t>
      </w:r>
    </w:p>
    <w:p w14:paraId="1D7246A9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2. Специалисту по кадрам Петровой И.А. ознакомить всех работников под подпись с настоящим приказом. </w:t>
      </w:r>
    </w:p>
    <w:p w14:paraId="440D71A6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3. Новая редакция Инструкции по делопроизводству ООО «Солнышко» вступает в силу с 14  марта 2022 года.</w:t>
      </w:r>
    </w:p>
    <w:p w14:paraId="52CDC63E" w14:textId="77777777" w:rsidR="00596778" w:rsidRPr="00596778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4. Считать действующую редакцию Инструкции по делопроизводству ООО «Солнышко» утратившей силу с 14 марта 2022 года.</w:t>
      </w:r>
    </w:p>
    <w:p w14:paraId="0A053153" w14:textId="3B3B29AA" w:rsidR="00A0071C" w:rsidRDefault="00596778" w:rsidP="005967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778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596778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2022-02-14T12:48:00Z</dcterms:modified>
</cp:coreProperties>
</file>